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97504" w14:textId="48E43C28" w:rsidR="00F30F71" w:rsidRDefault="005B585B">
      <w:pPr>
        <w:pStyle w:val="Body"/>
        <w:spacing w:before="100" w:after="100"/>
        <w:ind w:firstLine="90"/>
        <w:rPr>
          <w:b/>
          <w:bCs/>
          <w:sz w:val="28"/>
          <w:szCs w:val="28"/>
        </w:rPr>
      </w:pPr>
      <w:r>
        <w:rPr>
          <w:b/>
          <w:bCs/>
          <w:noProof/>
          <w:lang w:eastAsia="en-CA"/>
        </w:rPr>
        <mc:AlternateContent>
          <mc:Choice Requires="wpg">
            <w:drawing>
              <wp:anchor distT="0" distB="0" distL="0" distR="0" simplePos="0" relativeHeight="251662336" behindDoc="0" locked="0" layoutInCell="1" allowOverlap="1" wp14:anchorId="5FCC1102" wp14:editId="3BB96B3D">
                <wp:simplePos x="0" y="0"/>
                <wp:positionH relativeFrom="column">
                  <wp:posOffset>1371600</wp:posOffset>
                </wp:positionH>
                <wp:positionV relativeFrom="line">
                  <wp:posOffset>-114300</wp:posOffset>
                </wp:positionV>
                <wp:extent cx="2971800" cy="952500"/>
                <wp:effectExtent l="0" t="0" r="0" b="12700"/>
                <wp:wrapNone/>
                <wp:docPr id="7" name="officeArt object"/>
                <wp:cNvGraphicFramePr/>
                <a:graphic xmlns:a="http://schemas.openxmlformats.org/drawingml/2006/main">
                  <a:graphicData uri="http://schemas.microsoft.com/office/word/2010/wordprocessingGroup">
                    <wpg:wgp>
                      <wpg:cNvGrpSpPr/>
                      <wpg:grpSpPr>
                        <a:xfrm>
                          <a:off x="0" y="0"/>
                          <a:ext cx="2971800" cy="952500"/>
                          <a:chOff x="0" y="0"/>
                          <a:chExt cx="3781425" cy="952500"/>
                        </a:xfrm>
                      </wpg:grpSpPr>
                      <wps:wsp>
                        <wps:cNvPr id="8" name="Shape 1073741829"/>
                        <wps:cNvSpPr/>
                        <wps:spPr>
                          <a:xfrm>
                            <a:off x="0" y="0"/>
                            <a:ext cx="3781425" cy="952500"/>
                          </a:xfrm>
                          <a:prstGeom prst="rect">
                            <a:avLst/>
                          </a:prstGeom>
                          <a:solidFill>
                            <a:srgbClr val="FFFFFF"/>
                          </a:solidFill>
                          <a:ln w="12700" cap="flat">
                            <a:noFill/>
                            <a:miter lim="400000"/>
                          </a:ln>
                          <a:effectLst/>
                        </wps:spPr>
                        <wps:bodyPr/>
                      </wps:wsp>
                      <wps:wsp>
                        <wps:cNvPr id="9" name="Shape 1073741830"/>
                        <wps:cNvSpPr/>
                        <wps:spPr>
                          <a:xfrm>
                            <a:off x="0" y="0"/>
                            <a:ext cx="3781425" cy="952500"/>
                          </a:xfrm>
                          <a:prstGeom prst="rect">
                            <a:avLst/>
                          </a:prstGeom>
                          <a:noFill/>
                          <a:ln w="12700" cap="flat">
                            <a:noFill/>
                            <a:miter lim="400000"/>
                          </a:ln>
                          <a:effectLst/>
                        </wps:spPr>
                        <wps:txbx>
                          <w:txbxContent>
                            <w:p w14:paraId="307F02AF" w14:textId="77777777" w:rsidR="005B585B" w:rsidRDefault="005B585B" w:rsidP="005B585B">
                              <w:pPr>
                                <w:pStyle w:val="Body"/>
                                <w:ind w:firstLine="90"/>
                                <w:jc w:val="center"/>
                                <w:rPr>
                                  <w:b/>
                                  <w:bCs/>
                                  <w:sz w:val="40"/>
                                  <w:szCs w:val="40"/>
                                </w:rPr>
                              </w:pPr>
                              <w:r>
                                <w:rPr>
                                  <w:b/>
                                  <w:bCs/>
                                  <w:sz w:val="40"/>
                                  <w:szCs w:val="40"/>
                                  <w:lang w:val="en-US"/>
                                </w:rPr>
                                <w:t>Dawn Seabrook de Vargas Fellowship</w:t>
                              </w:r>
                            </w:p>
                            <w:p w14:paraId="1396B0B8" w14:textId="2B54140A" w:rsidR="005B585B" w:rsidRDefault="00D65870" w:rsidP="005B585B">
                              <w:pPr>
                                <w:pStyle w:val="Body"/>
                                <w:ind w:firstLine="90"/>
                                <w:jc w:val="center"/>
                                <w:rPr>
                                  <w:b/>
                                  <w:bCs/>
                                  <w:sz w:val="32"/>
                                  <w:szCs w:val="32"/>
                                </w:rPr>
                              </w:pPr>
                              <w:r>
                                <w:rPr>
                                  <w:b/>
                                  <w:bCs/>
                                  <w:sz w:val="32"/>
                                  <w:szCs w:val="32"/>
                                  <w:lang w:val="de-DE"/>
                                </w:rPr>
                                <w:t>2016</w:t>
                              </w:r>
                              <w:r w:rsidR="005B585B">
                                <w:rPr>
                                  <w:b/>
                                  <w:bCs/>
                                  <w:sz w:val="32"/>
                                  <w:szCs w:val="32"/>
                                  <w:lang w:val="de-DE"/>
                                </w:rPr>
                                <w:t xml:space="preserve"> Nomination Process</w:t>
                              </w:r>
                            </w:p>
                          </w:txbxContent>
                        </wps:txbx>
                        <wps:bodyPr wrap="square" lIns="45719" tIns="45719" rIns="45719" bIns="45719" numCol="1" anchor="t">
                          <a:noAutofit/>
                        </wps:bodyPr>
                      </wps:wsp>
                    </wpg:wgp>
                  </a:graphicData>
                </a:graphic>
                <wp14:sizeRelH relativeFrom="margin">
                  <wp14:pctWidth>0</wp14:pctWidth>
                </wp14:sizeRelH>
              </wp:anchor>
            </w:drawing>
          </mc:Choice>
          <mc:Fallback>
            <w:pict>
              <v:group w14:anchorId="5FCC1102" id="officeArt object" o:spid="_x0000_s1026" style="position:absolute;left:0;text-align:left;margin-left:108pt;margin-top:-9pt;width:234pt;height:75pt;z-index:251662336;mso-wrap-distance-left:0;mso-wrap-distance-right:0;mso-position-vertical-relative:line;mso-width-relative:margin" coordsize="37814,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">
                <v:rect id="Shape 1073741829" o:spid="_x0000_s1027" style="position:absolute;width:37814;height:9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FLiMAA&#10;AADaAAAADwAAAGRycy9kb3ducmV2LnhtbERPzWoCMRC+F/oOYYReiiYttdqtUUQpePBS1wcYNtPN&#10;1s1kSeK6vr05CB4/vv/FanCt6CnExrOGt4kCQVx503Ct4Vj+jOcgYkI22HomDVeKsFo+Py2wMP7C&#10;v9QfUi1yCMcCNdiUukLKWFlyGCe+I87cnw8OU4ahlibgJYe7Vr4r9SkdNpwbLHa0sVSdDmenYRb+&#10;P1xSqr9+7fbldlra/vU8aP0yGtbfIBIN6SG+u3dGQ96ar+QbIJ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FLiMAAAADaAAAADwAAAAAAAAAAAAAAAACYAgAAZHJzL2Rvd25y&#10;ZXYueG1sUEsFBgAAAAAEAAQA9QAAAIUDAAAAAA==&#10;" stroked="f" strokeweight="1pt">
                  <v:stroke miterlimit="4"/>
                </v:rect>
                <v:rect id="Shape 1073741830" o:spid="_x0000_s1028" style="position:absolute;width:37814;height:9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JC7MEA&#10;AADaAAAADwAAAGRycy9kb3ducmV2LnhtbESP3YrCMBSE74V9h3AWvNPUX7bVKMuiInil7gMcmmPT&#10;3eakNKnWtzeC4OUwM98wy3VnK3GlxpeOFYyGCQji3OmSCwW/5+3gC4QPyBorx6TgTh7Wq4/eEjPt&#10;bnyk6ykUIkLYZ6jAhFBnUvrckEU/dDVx9C6usRiibAqpG7xFuK3kOEnm0mLJccFgTT+G8v9TaxXI&#10;0WFSpbZNx51pN5NpMvvb7mql+p/d9wJEoC68w6/2XitI4Xkl3g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iQuzBAAAA2gAAAA8AAAAAAAAAAAAAAAAAmAIAAGRycy9kb3du&#10;cmV2LnhtbFBLBQYAAAAABAAEAPUAAACGAwAAAAA=&#10;" filled="f" stroked="f" strokeweight="1pt">
                  <v:stroke miterlimit="4"/>
                  <v:textbox inset="1.27mm,1.27mm,1.27mm,1.27mm">
                    <w:txbxContent>
                      <w:p w14:paraId="307F02AF" w14:textId="77777777" w:rsidR="005B585B" w:rsidRDefault="005B585B" w:rsidP="005B585B">
                        <w:pPr>
                          <w:pStyle w:val="Body"/>
                          <w:ind w:firstLine="90"/>
                          <w:jc w:val="center"/>
                          <w:rPr>
                            <w:b/>
                            <w:bCs/>
                            <w:sz w:val="40"/>
                            <w:szCs w:val="40"/>
                          </w:rPr>
                        </w:pPr>
                        <w:r>
                          <w:rPr>
                            <w:b/>
                            <w:bCs/>
                            <w:sz w:val="40"/>
                            <w:szCs w:val="40"/>
                            <w:lang w:val="en-US"/>
                          </w:rPr>
                          <w:t>Dawn Seabrook de Vargas Fellowship</w:t>
                        </w:r>
                      </w:p>
                      <w:p w14:paraId="1396B0B8" w14:textId="2B54140A" w:rsidR="005B585B" w:rsidRDefault="00D65870" w:rsidP="005B585B">
                        <w:pPr>
                          <w:pStyle w:val="Body"/>
                          <w:ind w:firstLine="90"/>
                          <w:jc w:val="center"/>
                          <w:rPr>
                            <w:b/>
                            <w:bCs/>
                            <w:sz w:val="32"/>
                            <w:szCs w:val="32"/>
                          </w:rPr>
                        </w:pPr>
                        <w:r>
                          <w:rPr>
                            <w:b/>
                            <w:bCs/>
                            <w:sz w:val="32"/>
                            <w:szCs w:val="32"/>
                            <w:lang w:val="de-DE"/>
                          </w:rPr>
                          <w:t>2016</w:t>
                        </w:r>
                        <w:r w:rsidR="005B585B">
                          <w:rPr>
                            <w:b/>
                            <w:bCs/>
                            <w:sz w:val="32"/>
                            <w:szCs w:val="32"/>
                            <w:lang w:val="de-DE"/>
                          </w:rPr>
                          <w:t xml:space="preserve"> Nomination Process</w:t>
                        </w:r>
                      </w:p>
                    </w:txbxContent>
                  </v:textbox>
                </v:rect>
                <w10:wrap anchory="line"/>
              </v:group>
            </w:pict>
          </mc:Fallback>
        </mc:AlternateContent>
      </w:r>
      <w:r w:rsidRPr="005B585B">
        <w:rPr>
          <w:b/>
          <w:bCs/>
          <w:noProof/>
          <w:sz w:val="28"/>
          <w:szCs w:val="28"/>
          <w:lang w:eastAsia="en-CA"/>
        </w:rPr>
        <w:drawing>
          <wp:inline distT="0" distB="0" distL="0" distR="0" wp14:anchorId="425BEC09" wp14:editId="76E49F1F">
            <wp:extent cx="972429" cy="814440"/>
            <wp:effectExtent l="0" t="0" r="0" b="0"/>
            <wp:docPr id="2" name="Picture 2" descr="Macintosh HD:Users:wlc333:Dropbox:ATESL 2013-2015:Admin. Info:ATESL logo:Clight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lc333:Dropbox:ATESL 2013-2015:Admin. Info:ATESL logo:ClightLOGO.e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3449" cy="815294"/>
                    </a:xfrm>
                    <a:prstGeom prst="rect">
                      <a:avLst/>
                    </a:prstGeom>
                    <a:noFill/>
                    <a:ln>
                      <a:noFill/>
                    </a:ln>
                  </pic:spPr>
                </pic:pic>
              </a:graphicData>
            </a:graphic>
          </wp:inline>
        </w:drawing>
      </w:r>
      <w:r w:rsidR="00754E7D">
        <w:rPr>
          <w:b/>
          <w:bCs/>
          <w:sz w:val="28"/>
          <w:szCs w:val="28"/>
        </w:rPr>
        <w:tab/>
      </w:r>
      <w:r>
        <w:rPr>
          <w:b/>
          <w:bCs/>
          <w:noProof/>
          <w:sz w:val="32"/>
          <w:szCs w:val="32"/>
          <w:lang w:eastAsia="en-CA"/>
        </w:rPr>
        <w:drawing>
          <wp:anchor distT="0" distB="0" distL="114300" distR="114300" simplePos="0" relativeHeight="251663360" behindDoc="0" locked="0" layoutInCell="1" allowOverlap="1" wp14:anchorId="48892434" wp14:editId="6A21BA5E">
            <wp:simplePos x="0" y="0"/>
            <wp:positionH relativeFrom="margin">
              <wp:align>right</wp:align>
            </wp:positionH>
            <wp:positionV relativeFrom="margin">
              <wp:align>top</wp:align>
            </wp:positionV>
            <wp:extent cx="1282700" cy="787400"/>
            <wp:effectExtent l="0" t="0" r="12700" b="0"/>
            <wp:wrapSquare wrapText="bothSides"/>
            <wp:docPr id="4" name="Picture 4" descr="Macintosh HD:Users:wlc333:Library:Containers:com.apple.mail:Data:Library:Mail Downloads:8F5D94A8-5820-4C4D-9DEA-6B2F6C8BB796:Awes-logo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lc333:Library:Containers:com.apple.mail:Data:Library:Mail Downloads:8F5D94A8-5820-4C4D-9DEA-6B2F6C8BB796:Awes-logo no tex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0" cy="787400"/>
                    </a:xfrm>
                    <a:prstGeom prst="rect">
                      <a:avLst/>
                    </a:prstGeom>
                    <a:noFill/>
                    <a:ln>
                      <a:noFill/>
                    </a:ln>
                  </pic:spPr>
                </pic:pic>
              </a:graphicData>
            </a:graphic>
          </wp:anchor>
        </w:drawing>
      </w:r>
    </w:p>
    <w:p w14:paraId="729AFF4E" w14:textId="77777777" w:rsidR="00F30F71" w:rsidRDefault="00F30F71">
      <w:pPr>
        <w:pStyle w:val="Body"/>
        <w:rPr>
          <w:b/>
          <w:bCs/>
        </w:rPr>
      </w:pPr>
    </w:p>
    <w:p w14:paraId="3F413FE8" w14:textId="77777777" w:rsidR="00F30F71" w:rsidRDefault="00F30F71">
      <w:pPr>
        <w:pStyle w:val="Body"/>
      </w:pPr>
    </w:p>
    <w:p w14:paraId="453D88C3" w14:textId="56A9FCB0" w:rsidR="00F30F71" w:rsidRDefault="00754E7D">
      <w:pPr>
        <w:pStyle w:val="Body"/>
      </w:pPr>
      <w:r>
        <w:rPr>
          <w:lang w:val="en-US"/>
        </w:rPr>
        <w:t xml:space="preserve">To Local </w:t>
      </w:r>
      <w:r w:rsidR="005B585B">
        <w:rPr>
          <w:lang w:val="en-US"/>
        </w:rPr>
        <w:t xml:space="preserve">ATESL </w:t>
      </w:r>
      <w:r>
        <w:rPr>
          <w:lang w:val="en-US"/>
        </w:rPr>
        <w:t>Co-Chairs and ATESL Membership</w:t>
      </w:r>
      <w:r w:rsidR="005B585B">
        <w:rPr>
          <w:lang w:val="en-US"/>
        </w:rPr>
        <w:t>:</w:t>
      </w:r>
    </w:p>
    <w:p w14:paraId="64B486BE" w14:textId="77777777" w:rsidR="00F30F71" w:rsidRDefault="00F30F71">
      <w:pPr>
        <w:pStyle w:val="Body"/>
      </w:pPr>
    </w:p>
    <w:p w14:paraId="7CA2020F" w14:textId="77777777" w:rsidR="00F30F71" w:rsidRDefault="00754E7D">
      <w:pPr>
        <w:pStyle w:val="Body"/>
      </w:pPr>
      <w:r>
        <w:rPr>
          <w:lang w:val="en-US"/>
        </w:rPr>
        <w:t xml:space="preserve">ATESL is pleased to announce that the Dawn Seabrook de Vargas Fellowship has been reinstated through a generous donation by Alberta Workforce Essential Skills Society (AWES). To assist you in the nomination process for the Dawn Seabrook de Vargas award, the following provides information about the award and the criteria the ATESL </w:t>
      </w:r>
      <w:r>
        <w:rPr>
          <w:lang w:val="de-DE"/>
        </w:rPr>
        <w:t xml:space="preserve">and AWES </w:t>
      </w:r>
      <w:r>
        <w:rPr>
          <w:lang w:val="en-US"/>
        </w:rPr>
        <w:t>Board</w:t>
      </w:r>
      <w:r>
        <w:t>s</w:t>
      </w:r>
      <w:r>
        <w:rPr>
          <w:lang w:val="en-US"/>
        </w:rPr>
        <w:t xml:space="preserve"> will use to select the award recipient.</w:t>
      </w:r>
    </w:p>
    <w:p w14:paraId="6E35EDE3" w14:textId="77777777" w:rsidR="00F30F71" w:rsidRDefault="00F30F71">
      <w:pPr>
        <w:pStyle w:val="Body"/>
      </w:pPr>
    </w:p>
    <w:p w14:paraId="25F401CC" w14:textId="77777777" w:rsidR="00F30F71" w:rsidRDefault="00754E7D">
      <w:pPr>
        <w:pStyle w:val="Body"/>
        <w:rPr>
          <w:b/>
          <w:bCs/>
        </w:rPr>
      </w:pPr>
      <w:r>
        <w:rPr>
          <w:b/>
          <w:bCs/>
          <w:lang w:val="en-US"/>
        </w:rPr>
        <w:t>About the Award</w:t>
      </w:r>
    </w:p>
    <w:p w14:paraId="1CF5AAFB" w14:textId="77777777" w:rsidR="00F30F71" w:rsidRDefault="00754E7D">
      <w:pPr>
        <w:pStyle w:val="Body"/>
      </w:pPr>
      <w:r>
        <w:rPr>
          <w:lang w:val="en-US"/>
        </w:rPr>
        <w:t>Dawn Seabrook de Vargas was one of the founding members of ATESL and served the TESL field tirelessly for almost 30 years in a broad range of subject areas from assessment, community education, cross cultural education, plain language and, of course, Essential Skills, which became a lasting interest.  She was not afraid of breaking new ground in a variety of areas and her success in every endeavour was secured by her lively enthusiasm and solid knowledge and wisdom. Dawn is remembered as a kind colleague full of energy, compassion, and ideas, and as someone who was always interested in creating exciting learning opportunities for students.</w:t>
      </w:r>
    </w:p>
    <w:p w14:paraId="17AD17AF" w14:textId="77777777" w:rsidR="00F30F71" w:rsidRDefault="00F30F71">
      <w:pPr>
        <w:pStyle w:val="Body"/>
      </w:pPr>
    </w:p>
    <w:p w14:paraId="66724666" w14:textId="090F130E" w:rsidR="00F30F71" w:rsidRDefault="00754E7D">
      <w:pPr>
        <w:pStyle w:val="Body"/>
      </w:pPr>
      <w:r>
        <w:rPr>
          <w:lang w:val="en-US"/>
        </w:rPr>
        <w:t xml:space="preserve">The Alberta Workforce Essential Skills Society is honouring the memory of Dawn Seabrook de Vargas with an award for excellence in her name. This award is to recognize outstanding contributions and </w:t>
      </w:r>
      <w:proofErr w:type="gramStart"/>
      <w:r>
        <w:rPr>
          <w:lang w:val="en-US"/>
        </w:rPr>
        <w:t>service</w:t>
      </w:r>
      <w:proofErr w:type="gramEnd"/>
      <w:r>
        <w:rPr>
          <w:lang w:val="en-US"/>
        </w:rPr>
        <w:t xml:space="preserve"> in the field of ESL and Essential Skills in Alberta. The award is open to both instructors and program administrators who are ATESL members involved in adult ESL and Essential Skills in the province. The Dawn Seabrook de Vargas Fellowship will disburse one $</w:t>
      </w:r>
      <w:r>
        <w:t>500</w:t>
      </w:r>
      <w:r>
        <w:rPr>
          <w:lang w:val="en-US"/>
        </w:rPr>
        <w:t xml:space="preserve"> award each year from </w:t>
      </w:r>
      <w:r>
        <w:t>2016</w:t>
      </w:r>
      <w:r>
        <w:rPr>
          <w:lang w:val="en-US"/>
        </w:rPr>
        <w:t xml:space="preserve"> </w:t>
      </w:r>
      <w:proofErr w:type="gramStart"/>
      <w:r>
        <w:rPr>
          <w:lang w:val="en-US"/>
        </w:rPr>
        <w:t>to</w:t>
      </w:r>
      <w:proofErr w:type="gramEnd"/>
      <w:r>
        <w:rPr>
          <w:lang w:val="en-US"/>
        </w:rPr>
        <w:t xml:space="preserve"> </w:t>
      </w:r>
      <w:r>
        <w:t>2020</w:t>
      </w:r>
      <w:r>
        <w:rPr>
          <w:lang w:val="en-US"/>
        </w:rPr>
        <w:t xml:space="preserve">.  </w:t>
      </w:r>
      <w:r>
        <w:br/>
      </w:r>
      <w:r>
        <w:br/>
      </w:r>
      <w:r>
        <w:rPr>
          <w:b/>
          <w:bCs/>
          <w:lang w:val="en-US"/>
        </w:rPr>
        <w:t xml:space="preserve">The Dawn Seabrook de Vargas award </w:t>
      </w:r>
      <w:r>
        <w:rPr>
          <w:lang w:val="en-US"/>
        </w:rPr>
        <w:t xml:space="preserve">is given to an ESL professional (instructor or program administrator) who, during </w:t>
      </w:r>
      <w:r w:rsidR="004F5D6D">
        <w:rPr>
          <w:lang w:val="en-US"/>
        </w:rPr>
        <w:t>his or her</w:t>
      </w:r>
      <w:r>
        <w:rPr>
          <w:lang w:val="en-US"/>
        </w:rPr>
        <w:t xml:space="preserve"> career, has contributed significantly in one or more of the following areas: </w:t>
      </w:r>
    </w:p>
    <w:p w14:paraId="4903AF3D" w14:textId="77777777" w:rsidR="00F30F71" w:rsidRDefault="00F30F71">
      <w:pPr>
        <w:pStyle w:val="Body"/>
      </w:pPr>
    </w:p>
    <w:p w14:paraId="2D669E7D" w14:textId="77777777" w:rsidR="00F30F71" w:rsidRDefault="00754E7D">
      <w:pPr>
        <w:pStyle w:val="Body"/>
        <w:ind w:left="720"/>
      </w:pPr>
      <w:r>
        <w:rPr>
          <w:b/>
          <w:bCs/>
          <w:lang w:val="en-US"/>
        </w:rPr>
        <w:t>Innovation:</w:t>
      </w:r>
      <w:r>
        <w:rPr>
          <w:lang w:val="en-US"/>
        </w:rPr>
        <w:t xml:space="preserve"> the nominee supports innovative directions in ESL and Essential Skills, contributing ideas, resources, time and expertise to support new initiatives and best practices that enable immigrants</w:t>
      </w:r>
      <w:r>
        <w:t xml:space="preserve">’ </w:t>
      </w:r>
      <w:r>
        <w:rPr>
          <w:lang w:val="en-US"/>
        </w:rPr>
        <w:t>attachment to the workforce</w:t>
      </w:r>
      <w:r>
        <w:t>.</w:t>
      </w:r>
    </w:p>
    <w:p w14:paraId="54DAE764" w14:textId="77777777" w:rsidR="00F30F71" w:rsidRDefault="00F30F71">
      <w:pPr>
        <w:pStyle w:val="Body"/>
        <w:ind w:left="720"/>
      </w:pPr>
    </w:p>
    <w:p w14:paraId="6CEBDA31" w14:textId="77777777" w:rsidR="00F30F71" w:rsidRDefault="00754E7D">
      <w:pPr>
        <w:pStyle w:val="Body"/>
        <w:ind w:left="720"/>
      </w:pPr>
      <w:r>
        <w:rPr>
          <w:b/>
          <w:bCs/>
          <w:lang w:val="fr-FR"/>
        </w:rPr>
        <w:t>Contribution</w:t>
      </w:r>
      <w:r>
        <w:rPr>
          <w:lang w:val="en-US"/>
        </w:rPr>
        <w:t>: the nominee makes significant contributions to the ESL community, sharing expertise and resources, advocating for ESL learners and fostering positive and responsive learning communities.</w:t>
      </w:r>
    </w:p>
    <w:p w14:paraId="2F1E7519" w14:textId="77777777" w:rsidR="00F30F71" w:rsidRDefault="00F30F71">
      <w:pPr>
        <w:pStyle w:val="Body"/>
        <w:ind w:left="720"/>
      </w:pPr>
    </w:p>
    <w:p w14:paraId="3E7F1E1E" w14:textId="225AAE2B" w:rsidR="00F30F71" w:rsidRDefault="00754E7D">
      <w:pPr>
        <w:pStyle w:val="Body"/>
        <w:ind w:left="720"/>
      </w:pPr>
      <w:r>
        <w:rPr>
          <w:b/>
          <w:bCs/>
          <w:lang w:val="fr-FR"/>
        </w:rPr>
        <w:t>Collaboration:</w:t>
      </w:r>
      <w:r>
        <w:rPr>
          <w:lang w:val="en-US"/>
        </w:rPr>
        <w:t xml:space="preserve"> the nominee demonstrates collegial interactions, fostering collaboration between organizations and mentorship among stakeholders, including employers</w:t>
      </w:r>
      <w:r>
        <w:t>.</w:t>
      </w:r>
    </w:p>
    <w:p w14:paraId="2DB33D2A" w14:textId="77777777" w:rsidR="00F30F71" w:rsidRDefault="00F30F71">
      <w:pPr>
        <w:pStyle w:val="Body"/>
      </w:pPr>
    </w:p>
    <w:p w14:paraId="503E4D0C" w14:textId="77777777" w:rsidR="00F30F71" w:rsidRDefault="00754E7D">
      <w:pPr>
        <w:pStyle w:val="Body"/>
        <w:rPr>
          <w:b/>
          <w:bCs/>
        </w:rPr>
      </w:pPr>
      <w:r>
        <w:rPr>
          <w:lang w:val="en-US"/>
        </w:rPr>
        <w:lastRenderedPageBreak/>
        <w:t xml:space="preserve">To be eligible for the award, the nominee must be involved in adult ESL </w:t>
      </w:r>
      <w:r w:rsidR="001A058D">
        <w:rPr>
          <w:lang w:val="en-US"/>
        </w:rPr>
        <w:t xml:space="preserve">and Essential Skills </w:t>
      </w:r>
      <w:r>
        <w:rPr>
          <w:lang w:val="en-US"/>
        </w:rPr>
        <w:t xml:space="preserve">in Alberta and be an ATESL member in good standing.  </w:t>
      </w:r>
      <w:r w:rsidR="001A058D">
        <w:rPr>
          <w:lang w:val="en-US"/>
        </w:rPr>
        <w:t>T</w:t>
      </w:r>
      <w:r>
        <w:rPr>
          <w:lang w:val="en-US"/>
        </w:rPr>
        <w:t>he award will be presented at the ATESL Conference during the AGM</w:t>
      </w:r>
      <w:r w:rsidR="001A058D">
        <w:rPr>
          <w:lang w:val="en-US"/>
        </w:rPr>
        <w:t xml:space="preserve"> by the chair of the AWES Board</w:t>
      </w:r>
      <w:r>
        <w:rPr>
          <w:lang w:val="en-US"/>
        </w:rPr>
        <w:t xml:space="preserve">.  </w:t>
      </w:r>
    </w:p>
    <w:p w14:paraId="011EA892" w14:textId="77777777" w:rsidR="001A058D" w:rsidRDefault="001A058D">
      <w:pPr>
        <w:pStyle w:val="Body"/>
        <w:rPr>
          <w:b/>
          <w:bCs/>
          <w:lang w:val="en-US"/>
        </w:rPr>
      </w:pPr>
    </w:p>
    <w:p w14:paraId="10358909" w14:textId="77777777" w:rsidR="00F30F71" w:rsidRDefault="00754E7D">
      <w:pPr>
        <w:pStyle w:val="Body"/>
        <w:rPr>
          <w:b/>
          <w:bCs/>
        </w:rPr>
      </w:pPr>
      <w:r>
        <w:rPr>
          <w:b/>
          <w:bCs/>
          <w:lang w:val="en-US"/>
        </w:rPr>
        <w:t>Past Recipients</w:t>
      </w:r>
    </w:p>
    <w:p w14:paraId="70D6E740" w14:textId="77777777" w:rsidR="00F30F71" w:rsidRDefault="00754E7D">
      <w:pPr>
        <w:pStyle w:val="Body"/>
      </w:pPr>
      <w:r>
        <w:rPr>
          <w:lang w:val="en-US"/>
        </w:rPr>
        <w:t>ATESL has recognized the following individuals with the Dawn Seabrook de Vargas award:</w:t>
      </w:r>
    </w:p>
    <w:p w14:paraId="7F726471" w14:textId="77777777" w:rsidR="00F30F71" w:rsidRDefault="00F30F71">
      <w:pPr>
        <w:pStyle w:val="Body"/>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6"/>
        <w:gridCol w:w="8254"/>
      </w:tblGrid>
      <w:tr w:rsidR="00F30F71" w14:paraId="7B796D5C" w14:textId="77777777" w:rsidTr="005B585B">
        <w:trPr>
          <w:trHeight w:val="260"/>
        </w:trPr>
        <w:tc>
          <w:tcPr>
            <w:tcW w:w="1106" w:type="dxa"/>
            <w:tcBorders>
              <w:top w:val="nil"/>
              <w:left w:val="nil"/>
              <w:bottom w:val="nil"/>
              <w:right w:val="nil"/>
            </w:tcBorders>
            <w:shd w:val="clear" w:color="auto" w:fill="auto"/>
            <w:tcMar>
              <w:top w:w="80" w:type="dxa"/>
              <w:left w:w="80" w:type="dxa"/>
              <w:bottom w:w="80" w:type="dxa"/>
              <w:right w:w="80" w:type="dxa"/>
            </w:tcMar>
          </w:tcPr>
          <w:p w14:paraId="628431B8" w14:textId="77777777" w:rsidR="00F30F71" w:rsidRDefault="00754E7D">
            <w:pPr>
              <w:pStyle w:val="Body"/>
            </w:pPr>
            <w:r>
              <w:rPr>
                <w:lang w:val="en-US"/>
              </w:rPr>
              <w:t>Year</w:t>
            </w:r>
          </w:p>
        </w:tc>
        <w:tc>
          <w:tcPr>
            <w:tcW w:w="8254" w:type="dxa"/>
            <w:tcBorders>
              <w:top w:val="nil"/>
              <w:left w:val="nil"/>
              <w:bottom w:val="nil"/>
              <w:right w:val="nil"/>
            </w:tcBorders>
            <w:shd w:val="clear" w:color="auto" w:fill="auto"/>
            <w:tcMar>
              <w:top w:w="80" w:type="dxa"/>
              <w:left w:w="80" w:type="dxa"/>
              <w:bottom w:w="80" w:type="dxa"/>
              <w:right w:w="80" w:type="dxa"/>
            </w:tcMar>
          </w:tcPr>
          <w:p w14:paraId="047444A0" w14:textId="77777777" w:rsidR="00F30F71" w:rsidRDefault="00754E7D">
            <w:pPr>
              <w:pStyle w:val="Body"/>
            </w:pPr>
            <w:r>
              <w:rPr>
                <w:lang w:val="en-US"/>
              </w:rPr>
              <w:t>Recipient</w:t>
            </w:r>
          </w:p>
        </w:tc>
      </w:tr>
      <w:tr w:rsidR="00F30F71" w14:paraId="438A8363" w14:textId="77777777" w:rsidTr="005B585B">
        <w:trPr>
          <w:trHeight w:val="404"/>
        </w:trPr>
        <w:tc>
          <w:tcPr>
            <w:tcW w:w="1106" w:type="dxa"/>
            <w:tcBorders>
              <w:top w:val="nil"/>
              <w:left w:val="nil"/>
              <w:bottom w:val="nil"/>
              <w:right w:val="nil"/>
            </w:tcBorders>
            <w:shd w:val="clear" w:color="auto" w:fill="auto"/>
            <w:tcMar>
              <w:top w:w="80" w:type="dxa"/>
              <w:left w:w="80" w:type="dxa"/>
              <w:bottom w:w="80" w:type="dxa"/>
              <w:right w:w="80" w:type="dxa"/>
            </w:tcMar>
          </w:tcPr>
          <w:p w14:paraId="7C656E4F" w14:textId="77777777" w:rsidR="00F30F71" w:rsidRDefault="00754E7D">
            <w:pPr>
              <w:pStyle w:val="Body"/>
            </w:pPr>
            <w:r>
              <w:rPr>
                <w:lang w:val="en-US"/>
              </w:rPr>
              <w:t>2009</w:t>
            </w:r>
          </w:p>
        </w:tc>
        <w:tc>
          <w:tcPr>
            <w:tcW w:w="8254" w:type="dxa"/>
            <w:tcBorders>
              <w:top w:val="nil"/>
              <w:left w:val="nil"/>
              <w:bottom w:val="nil"/>
              <w:right w:val="nil"/>
            </w:tcBorders>
            <w:shd w:val="clear" w:color="auto" w:fill="auto"/>
            <w:tcMar>
              <w:top w:w="80" w:type="dxa"/>
              <w:left w:w="80" w:type="dxa"/>
              <w:bottom w:w="80" w:type="dxa"/>
              <w:right w:w="80" w:type="dxa"/>
            </w:tcMar>
          </w:tcPr>
          <w:p w14:paraId="5A45D1B2" w14:textId="77777777" w:rsidR="00F30F71" w:rsidRDefault="00754E7D" w:rsidP="00754E7D">
            <w:pPr>
              <w:pStyle w:val="Body"/>
            </w:pPr>
            <w:r>
              <w:rPr>
                <w:lang w:val="en-US"/>
              </w:rPr>
              <w:t>Lorene Anderson</w:t>
            </w:r>
          </w:p>
        </w:tc>
      </w:tr>
      <w:tr w:rsidR="00754E7D" w14:paraId="7D654096" w14:textId="77777777" w:rsidTr="005B585B">
        <w:trPr>
          <w:trHeight w:val="1220"/>
        </w:trPr>
        <w:tc>
          <w:tcPr>
            <w:tcW w:w="1106" w:type="dxa"/>
            <w:tcBorders>
              <w:top w:val="nil"/>
              <w:left w:val="nil"/>
              <w:bottom w:val="nil"/>
              <w:right w:val="nil"/>
            </w:tcBorders>
            <w:shd w:val="clear" w:color="auto" w:fill="auto"/>
            <w:tcMar>
              <w:top w:w="80" w:type="dxa"/>
              <w:left w:w="80" w:type="dxa"/>
              <w:bottom w:w="80" w:type="dxa"/>
              <w:right w:w="80" w:type="dxa"/>
            </w:tcMar>
          </w:tcPr>
          <w:p w14:paraId="33DF521E" w14:textId="77777777" w:rsidR="00754E7D" w:rsidRDefault="00754E7D">
            <w:pPr>
              <w:pStyle w:val="Body"/>
              <w:rPr>
                <w:lang w:val="en-US"/>
              </w:rPr>
            </w:pPr>
            <w:r>
              <w:rPr>
                <w:lang w:val="en-US"/>
              </w:rPr>
              <w:t>2010</w:t>
            </w:r>
          </w:p>
        </w:tc>
        <w:tc>
          <w:tcPr>
            <w:tcW w:w="8254" w:type="dxa"/>
            <w:tcBorders>
              <w:top w:val="nil"/>
              <w:left w:val="nil"/>
              <w:bottom w:val="nil"/>
              <w:right w:val="nil"/>
            </w:tcBorders>
            <w:shd w:val="clear" w:color="auto" w:fill="auto"/>
            <w:tcMar>
              <w:top w:w="80" w:type="dxa"/>
              <w:left w:w="80" w:type="dxa"/>
              <w:bottom w:w="80" w:type="dxa"/>
              <w:right w:w="80" w:type="dxa"/>
            </w:tcMar>
          </w:tcPr>
          <w:p w14:paraId="195E2AFB" w14:textId="77777777" w:rsidR="00754E7D" w:rsidRDefault="00754E7D" w:rsidP="00754E7D">
            <w:pPr>
              <w:pStyle w:val="Body"/>
            </w:pPr>
            <w:r>
              <w:rPr>
                <w:lang w:val="en-US"/>
              </w:rPr>
              <w:t>Margaret Armstrong</w:t>
            </w:r>
          </w:p>
          <w:p w14:paraId="4CA3B01B" w14:textId="77777777" w:rsidR="00754E7D" w:rsidRDefault="00754E7D" w:rsidP="00754E7D">
            <w:pPr>
              <w:pStyle w:val="Body"/>
            </w:pPr>
            <w:r>
              <w:rPr>
                <w:lang w:val="en-US"/>
              </w:rPr>
              <w:t xml:space="preserve">Judy </w:t>
            </w:r>
            <w:proofErr w:type="spellStart"/>
            <w:r>
              <w:rPr>
                <w:lang w:val="en-US"/>
              </w:rPr>
              <w:t>Hasinoff</w:t>
            </w:r>
            <w:proofErr w:type="spellEnd"/>
          </w:p>
          <w:p w14:paraId="3EA7DC3E" w14:textId="77777777" w:rsidR="00754E7D" w:rsidRDefault="00754E7D" w:rsidP="00754E7D">
            <w:pPr>
              <w:pStyle w:val="Body"/>
            </w:pPr>
            <w:r>
              <w:rPr>
                <w:lang w:val="en-US"/>
              </w:rPr>
              <w:t>Shelley McConnell</w:t>
            </w:r>
          </w:p>
          <w:p w14:paraId="48B90798" w14:textId="77777777" w:rsidR="00754E7D" w:rsidRDefault="00754E7D" w:rsidP="00754E7D">
            <w:pPr>
              <w:pStyle w:val="Body"/>
              <w:rPr>
                <w:lang w:val="en-US"/>
              </w:rPr>
            </w:pPr>
            <w:r>
              <w:rPr>
                <w:lang w:val="en-US"/>
              </w:rPr>
              <w:t>Helen Sommer-Longshore</w:t>
            </w:r>
          </w:p>
        </w:tc>
      </w:tr>
      <w:tr w:rsidR="00F30F71" w14:paraId="3E2DD30D" w14:textId="77777777" w:rsidTr="005B585B">
        <w:trPr>
          <w:trHeight w:val="500"/>
        </w:trPr>
        <w:tc>
          <w:tcPr>
            <w:tcW w:w="1106" w:type="dxa"/>
            <w:tcBorders>
              <w:top w:val="nil"/>
              <w:left w:val="nil"/>
              <w:bottom w:val="nil"/>
              <w:right w:val="nil"/>
            </w:tcBorders>
            <w:shd w:val="clear" w:color="auto" w:fill="auto"/>
            <w:tcMar>
              <w:top w:w="80" w:type="dxa"/>
              <w:left w:w="80" w:type="dxa"/>
              <w:bottom w:w="80" w:type="dxa"/>
              <w:right w:w="80" w:type="dxa"/>
            </w:tcMar>
          </w:tcPr>
          <w:p w14:paraId="306BA9B0" w14:textId="77777777" w:rsidR="00F30F71" w:rsidRDefault="00754E7D">
            <w:pPr>
              <w:pStyle w:val="Body"/>
            </w:pPr>
            <w:r>
              <w:rPr>
                <w:lang w:val="en-US"/>
              </w:rPr>
              <w:t>2011</w:t>
            </w:r>
          </w:p>
        </w:tc>
        <w:tc>
          <w:tcPr>
            <w:tcW w:w="8254" w:type="dxa"/>
            <w:tcBorders>
              <w:top w:val="nil"/>
              <w:left w:val="nil"/>
              <w:bottom w:val="nil"/>
              <w:right w:val="nil"/>
            </w:tcBorders>
            <w:shd w:val="clear" w:color="auto" w:fill="auto"/>
            <w:tcMar>
              <w:top w:w="80" w:type="dxa"/>
              <w:left w:w="80" w:type="dxa"/>
              <w:bottom w:w="80" w:type="dxa"/>
              <w:right w:w="80" w:type="dxa"/>
            </w:tcMar>
          </w:tcPr>
          <w:p w14:paraId="2D598DB2" w14:textId="77777777" w:rsidR="00F30F71" w:rsidRDefault="00754E7D">
            <w:pPr>
              <w:pStyle w:val="Body"/>
            </w:pPr>
            <w:r>
              <w:rPr>
                <w:lang w:val="en-US"/>
              </w:rPr>
              <w:t>Elsie Johnson</w:t>
            </w:r>
          </w:p>
          <w:p w14:paraId="5F9DA773" w14:textId="77777777" w:rsidR="00F30F71" w:rsidRDefault="00754E7D">
            <w:pPr>
              <w:pStyle w:val="Body"/>
            </w:pPr>
            <w:proofErr w:type="spellStart"/>
            <w:r>
              <w:rPr>
                <w:lang w:val="en-US"/>
              </w:rPr>
              <w:t>Hetty</w:t>
            </w:r>
            <w:proofErr w:type="spellEnd"/>
            <w:r>
              <w:rPr>
                <w:lang w:val="en-US"/>
              </w:rPr>
              <w:t xml:space="preserve"> </w:t>
            </w:r>
            <w:proofErr w:type="spellStart"/>
            <w:r>
              <w:rPr>
                <w:lang w:val="en-US"/>
              </w:rPr>
              <w:t>Roessingh</w:t>
            </w:r>
            <w:proofErr w:type="spellEnd"/>
          </w:p>
        </w:tc>
      </w:tr>
      <w:tr w:rsidR="00754E7D" w14:paraId="211C80A5" w14:textId="77777777" w:rsidTr="005B585B">
        <w:trPr>
          <w:trHeight w:val="500"/>
        </w:trPr>
        <w:tc>
          <w:tcPr>
            <w:tcW w:w="1106" w:type="dxa"/>
            <w:tcBorders>
              <w:top w:val="nil"/>
              <w:left w:val="nil"/>
              <w:bottom w:val="nil"/>
              <w:right w:val="nil"/>
            </w:tcBorders>
            <w:shd w:val="clear" w:color="auto" w:fill="auto"/>
            <w:tcMar>
              <w:top w:w="80" w:type="dxa"/>
              <w:left w:w="80" w:type="dxa"/>
              <w:bottom w:w="80" w:type="dxa"/>
              <w:right w:w="80" w:type="dxa"/>
            </w:tcMar>
          </w:tcPr>
          <w:p w14:paraId="7F065F41" w14:textId="77777777" w:rsidR="00754E7D" w:rsidRDefault="00754E7D">
            <w:pPr>
              <w:pStyle w:val="Body"/>
              <w:rPr>
                <w:lang w:val="en-US"/>
              </w:rPr>
            </w:pPr>
            <w:r>
              <w:rPr>
                <w:lang w:val="it-IT"/>
              </w:rPr>
              <w:t>2012</w:t>
            </w:r>
          </w:p>
        </w:tc>
        <w:tc>
          <w:tcPr>
            <w:tcW w:w="8254" w:type="dxa"/>
            <w:tcBorders>
              <w:top w:val="nil"/>
              <w:left w:val="nil"/>
              <w:bottom w:val="nil"/>
              <w:right w:val="nil"/>
            </w:tcBorders>
            <w:shd w:val="clear" w:color="auto" w:fill="auto"/>
            <w:tcMar>
              <w:top w:w="80" w:type="dxa"/>
              <w:left w:w="80" w:type="dxa"/>
              <w:bottom w:w="80" w:type="dxa"/>
              <w:right w:w="80" w:type="dxa"/>
            </w:tcMar>
          </w:tcPr>
          <w:p w14:paraId="32813008" w14:textId="77777777" w:rsidR="00754E7D" w:rsidRDefault="00754E7D">
            <w:pPr>
              <w:pStyle w:val="Body"/>
              <w:rPr>
                <w:lang w:val="en-US"/>
              </w:rPr>
            </w:pPr>
            <w:r>
              <w:rPr>
                <w:lang w:val="it-IT"/>
              </w:rPr>
              <w:t>Cindy Messaros</w:t>
            </w:r>
          </w:p>
        </w:tc>
      </w:tr>
      <w:tr w:rsidR="00754E7D" w14:paraId="2E1E2DE0" w14:textId="77777777" w:rsidTr="005B585B">
        <w:trPr>
          <w:trHeight w:val="500"/>
        </w:trPr>
        <w:tc>
          <w:tcPr>
            <w:tcW w:w="1106" w:type="dxa"/>
            <w:tcBorders>
              <w:top w:val="nil"/>
              <w:left w:val="nil"/>
              <w:bottom w:val="nil"/>
              <w:right w:val="nil"/>
            </w:tcBorders>
            <w:shd w:val="clear" w:color="auto" w:fill="auto"/>
            <w:tcMar>
              <w:top w:w="80" w:type="dxa"/>
              <w:left w:w="80" w:type="dxa"/>
              <w:bottom w:w="80" w:type="dxa"/>
              <w:right w:w="80" w:type="dxa"/>
            </w:tcMar>
          </w:tcPr>
          <w:p w14:paraId="5D7FF655" w14:textId="77777777" w:rsidR="00754E7D" w:rsidRDefault="00754E7D">
            <w:pPr>
              <w:pStyle w:val="Body"/>
              <w:rPr>
                <w:lang w:val="it-IT"/>
              </w:rPr>
            </w:pPr>
            <w:r>
              <w:rPr>
                <w:lang w:val="en-US"/>
              </w:rPr>
              <w:t>2013</w:t>
            </w:r>
          </w:p>
        </w:tc>
        <w:tc>
          <w:tcPr>
            <w:tcW w:w="8254" w:type="dxa"/>
            <w:tcBorders>
              <w:top w:val="nil"/>
              <w:left w:val="nil"/>
              <w:bottom w:val="nil"/>
              <w:right w:val="nil"/>
            </w:tcBorders>
            <w:shd w:val="clear" w:color="auto" w:fill="auto"/>
            <w:tcMar>
              <w:top w:w="80" w:type="dxa"/>
              <w:left w:w="80" w:type="dxa"/>
              <w:bottom w:w="80" w:type="dxa"/>
              <w:right w:w="80" w:type="dxa"/>
            </w:tcMar>
          </w:tcPr>
          <w:p w14:paraId="111A0428" w14:textId="77777777" w:rsidR="00754E7D" w:rsidRPr="00754E7D" w:rsidRDefault="00754E7D" w:rsidP="004F39CC">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US"/>
              </w:rPr>
            </w:pPr>
            <w:r>
              <w:rPr>
                <w:lang w:val="en-US"/>
              </w:rPr>
              <w:t>Carol Smyth</w:t>
            </w:r>
            <w:r>
              <w:rPr>
                <w:lang w:val="en-US"/>
              </w:rPr>
              <w:br/>
              <w:t>Allison Dennis</w:t>
            </w:r>
          </w:p>
        </w:tc>
      </w:tr>
    </w:tbl>
    <w:p w14:paraId="11747A27" w14:textId="77777777" w:rsidR="00F30F71" w:rsidRDefault="00754E7D" w:rsidP="00754E7D">
      <w:pPr>
        <w:pStyle w:val="Body"/>
      </w:pPr>
      <w:r>
        <w:rPr>
          <w:lang w:val="it-IT"/>
        </w:rPr>
        <w:t xml:space="preserve">     </w:t>
      </w:r>
    </w:p>
    <w:p w14:paraId="3C7EEDE7" w14:textId="77777777" w:rsidR="00F30F71" w:rsidRDefault="00754E7D" w:rsidP="00754E7D">
      <w:pPr>
        <w:pStyle w:val="Body"/>
        <w:rPr>
          <w:b/>
          <w:bCs/>
        </w:rPr>
      </w:pPr>
      <w:r>
        <w:rPr>
          <w:lang w:val="en-US"/>
        </w:rPr>
        <w:tab/>
        <w:t xml:space="preserve">     </w:t>
      </w:r>
    </w:p>
    <w:p w14:paraId="6C79988C" w14:textId="77777777" w:rsidR="00F30F71" w:rsidRDefault="00754E7D" w:rsidP="00754E7D">
      <w:pPr>
        <w:pStyle w:val="Body"/>
        <w:rPr>
          <w:b/>
          <w:bCs/>
        </w:rPr>
      </w:pPr>
      <w:r>
        <w:rPr>
          <w:b/>
          <w:bCs/>
          <w:lang w:val="en-US"/>
        </w:rPr>
        <w:t>Nomination Guidelines</w:t>
      </w:r>
    </w:p>
    <w:p w14:paraId="0FDE26B4" w14:textId="0BD8764D" w:rsidR="00F30F71" w:rsidRDefault="00754E7D" w:rsidP="00754E7D">
      <w:pPr>
        <w:pStyle w:val="Body"/>
      </w:pPr>
      <w:r>
        <w:rPr>
          <w:lang w:val="en-US"/>
        </w:rPr>
        <w:t xml:space="preserve">Each Local, through the Local co-chairs, and/or the ATESL membership at large will be able to submit to the </w:t>
      </w:r>
      <w:r w:rsidR="00B14561">
        <w:rPr>
          <w:lang w:val="en-US"/>
        </w:rPr>
        <w:t xml:space="preserve">ATESL </w:t>
      </w:r>
      <w:r>
        <w:rPr>
          <w:lang w:val="en-US"/>
        </w:rPr>
        <w:t>Board a single name for nomination. The nominator(s)</w:t>
      </w:r>
      <w:r w:rsidR="001A058D">
        <w:rPr>
          <w:lang w:val="en-US"/>
        </w:rPr>
        <w:t xml:space="preserve"> </w:t>
      </w:r>
      <w:r>
        <w:t>n</w:t>
      </w:r>
      <w:proofErr w:type="spellStart"/>
      <w:r>
        <w:rPr>
          <w:lang w:val="en-US"/>
        </w:rPr>
        <w:t>eed</w:t>
      </w:r>
      <w:proofErr w:type="spellEnd"/>
      <w:r>
        <w:rPr>
          <w:lang w:val="en-US"/>
        </w:rPr>
        <w:t xml:space="preserve"> to be prepared to explain how the potential recipient fits the guidelines as identified above and the ways in which the nominee represents the ideals and practice of Dawn Seabrook de Vargas.  The nomination will be submitted to the Board on the official nomination form and includes the name of the nominee and support for that nomination of no more than one page in length.  Providing clear examples of how the nominee has contributed significantly in one or more of the following:  </w:t>
      </w:r>
      <w:r>
        <w:rPr>
          <w:b/>
          <w:bCs/>
          <w:lang w:val="en-US"/>
        </w:rPr>
        <w:t xml:space="preserve">Innovation, Contribution and /or Collaboration with respect to language training and </w:t>
      </w:r>
      <w:r w:rsidR="00B14561">
        <w:rPr>
          <w:b/>
          <w:bCs/>
          <w:lang w:val="en-US"/>
        </w:rPr>
        <w:t>E</w:t>
      </w:r>
      <w:r>
        <w:rPr>
          <w:b/>
          <w:bCs/>
          <w:lang w:val="en-US"/>
        </w:rPr>
        <w:t xml:space="preserve">ssential </w:t>
      </w:r>
      <w:r w:rsidR="00B14561">
        <w:rPr>
          <w:b/>
          <w:bCs/>
          <w:lang w:val="en-US"/>
        </w:rPr>
        <w:t>S</w:t>
      </w:r>
      <w:r>
        <w:rPr>
          <w:b/>
          <w:bCs/>
          <w:lang w:val="en-US"/>
        </w:rPr>
        <w:t xml:space="preserve">kills </w:t>
      </w:r>
      <w:r>
        <w:rPr>
          <w:lang w:val="en-US"/>
        </w:rPr>
        <w:t xml:space="preserve">will assist the Board in its deliberations. </w:t>
      </w:r>
    </w:p>
    <w:p w14:paraId="587F73F9" w14:textId="77777777" w:rsidR="00F30F71" w:rsidRDefault="00F30F71" w:rsidP="00754E7D">
      <w:pPr>
        <w:pStyle w:val="Body"/>
      </w:pPr>
    </w:p>
    <w:p w14:paraId="2C90F438" w14:textId="77777777" w:rsidR="00F30F71" w:rsidRDefault="00754E7D" w:rsidP="00754E7D">
      <w:pPr>
        <w:pStyle w:val="PlainText"/>
        <w:rPr>
          <w:rFonts w:ascii="Calibri" w:eastAsia="Calibri" w:hAnsi="Calibri" w:cs="Calibri"/>
          <w:b/>
          <w:bCs/>
          <w:sz w:val="22"/>
          <w:szCs w:val="22"/>
        </w:rPr>
      </w:pPr>
      <w:r>
        <w:rPr>
          <w:rFonts w:ascii="Calibri" w:eastAsia="Calibri" w:hAnsi="Calibri" w:cs="Calibri"/>
          <w:b/>
          <w:bCs/>
          <w:sz w:val="22"/>
          <w:szCs w:val="22"/>
        </w:rPr>
        <w:t>Evaluation</w:t>
      </w:r>
    </w:p>
    <w:p w14:paraId="4FF5DD3D" w14:textId="77777777" w:rsidR="00F30F71" w:rsidRDefault="00754E7D" w:rsidP="00754E7D">
      <w:pPr>
        <w:pStyle w:val="Body"/>
        <w:rPr>
          <w:b/>
          <w:bCs/>
        </w:rPr>
      </w:pPr>
      <w:r>
        <w:rPr>
          <w:lang w:val="en-US"/>
        </w:rPr>
        <w:t xml:space="preserve">All nominations for the Dawn Seabrook de Vargas fellowship will be </w:t>
      </w:r>
      <w:r w:rsidR="00B60804">
        <w:rPr>
          <w:lang w:val="en-US"/>
        </w:rPr>
        <w:t xml:space="preserve">considered </w:t>
      </w:r>
      <w:r>
        <w:rPr>
          <w:lang w:val="en-US"/>
        </w:rPr>
        <w:t xml:space="preserve">by the </w:t>
      </w:r>
      <w:r>
        <w:t xml:space="preserve">ATESL </w:t>
      </w:r>
      <w:r>
        <w:rPr>
          <w:lang w:val="en-US"/>
        </w:rPr>
        <w:t xml:space="preserve">Board and one member of the AWES </w:t>
      </w:r>
      <w:r w:rsidR="00B14561">
        <w:rPr>
          <w:lang w:val="en-US"/>
        </w:rPr>
        <w:t>B</w:t>
      </w:r>
      <w:r>
        <w:rPr>
          <w:lang w:val="en-US"/>
        </w:rPr>
        <w:t xml:space="preserve">oard, and evaluated based on the award guidelines above. </w:t>
      </w:r>
    </w:p>
    <w:p w14:paraId="26353F49" w14:textId="77777777" w:rsidR="00F30F71" w:rsidRDefault="00F30F71" w:rsidP="00754E7D">
      <w:pPr>
        <w:pStyle w:val="Body"/>
        <w:rPr>
          <w:b/>
          <w:bCs/>
        </w:rPr>
      </w:pPr>
    </w:p>
    <w:p w14:paraId="63C989FE" w14:textId="77777777" w:rsidR="00F30F71" w:rsidRDefault="00754E7D" w:rsidP="00754E7D">
      <w:pPr>
        <w:pStyle w:val="Body"/>
        <w:rPr>
          <w:b/>
          <w:bCs/>
        </w:rPr>
      </w:pPr>
      <w:r>
        <w:rPr>
          <w:b/>
          <w:bCs/>
          <w:lang w:val="en-US"/>
        </w:rPr>
        <w:t>Review</w:t>
      </w:r>
    </w:p>
    <w:p w14:paraId="45BFB123" w14:textId="77777777" w:rsidR="00F30F71" w:rsidRDefault="00754E7D">
      <w:pPr>
        <w:pStyle w:val="Body"/>
      </w:pPr>
      <w:r>
        <w:rPr>
          <w:lang w:val="en-US"/>
        </w:rPr>
        <w:t>The ATESL Board agrees to review the nomination and selection process for this Fellowship once per annum.</w:t>
      </w:r>
      <w:r>
        <w:rPr>
          <w:b/>
          <w:bCs/>
        </w:rPr>
        <w:br w:type="page"/>
      </w:r>
    </w:p>
    <w:p w14:paraId="65FB59B7" w14:textId="308BB6F6" w:rsidR="00F30F71" w:rsidRDefault="00F30F71">
      <w:pPr>
        <w:pStyle w:val="Body"/>
        <w:rPr>
          <w:b/>
          <w:bCs/>
        </w:rPr>
      </w:pPr>
    </w:p>
    <w:p w14:paraId="76AD9EB0" w14:textId="00610623" w:rsidR="00F30F71" w:rsidRDefault="005B585B">
      <w:pPr>
        <w:pStyle w:val="Body"/>
        <w:rPr>
          <w:b/>
          <w:bCs/>
        </w:rPr>
      </w:pPr>
      <w:r>
        <w:rPr>
          <w:b/>
          <w:bCs/>
          <w:noProof/>
          <w:sz w:val="32"/>
          <w:szCs w:val="32"/>
          <w:lang w:eastAsia="en-CA"/>
        </w:rPr>
        <w:drawing>
          <wp:anchor distT="0" distB="0" distL="114300" distR="114300" simplePos="0" relativeHeight="251665408" behindDoc="0" locked="0" layoutInCell="1" allowOverlap="1" wp14:anchorId="1DEF8D81" wp14:editId="6E61B0F3">
            <wp:simplePos x="0" y="0"/>
            <wp:positionH relativeFrom="margin">
              <wp:posOffset>4686300</wp:posOffset>
            </wp:positionH>
            <wp:positionV relativeFrom="margin">
              <wp:posOffset>219710</wp:posOffset>
            </wp:positionV>
            <wp:extent cx="1282700" cy="787400"/>
            <wp:effectExtent l="0" t="0" r="12700" b="0"/>
            <wp:wrapSquare wrapText="bothSides"/>
            <wp:docPr id="10" name="Picture 10" descr="Macintosh HD:Users:wlc333:Library:Containers:com.apple.mail:Data:Library:Mail Downloads:8F5D94A8-5820-4C4D-9DEA-6B2F6C8BB796:Awes-logo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lc333:Library:Containers:com.apple.mail:Data:Library:Mail Downloads:8F5D94A8-5820-4C4D-9DEA-6B2F6C8BB796:Awes-logo no tex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0" cy="787400"/>
                    </a:xfrm>
                    <a:prstGeom prst="rect">
                      <a:avLst/>
                    </a:prstGeom>
                    <a:noFill/>
                    <a:ln>
                      <a:noFill/>
                    </a:ln>
                  </pic:spPr>
                </pic:pic>
              </a:graphicData>
            </a:graphic>
          </wp:anchor>
        </w:drawing>
      </w:r>
      <w:r>
        <w:rPr>
          <w:b/>
          <w:bCs/>
          <w:noProof/>
          <w:lang w:eastAsia="en-CA"/>
        </w:rPr>
        <mc:AlternateContent>
          <mc:Choice Requires="wpg">
            <w:drawing>
              <wp:anchor distT="0" distB="0" distL="0" distR="0" simplePos="0" relativeHeight="251660288" behindDoc="0" locked="0" layoutInCell="1" allowOverlap="1" wp14:anchorId="0D3108DD" wp14:editId="31564050">
                <wp:simplePos x="0" y="0"/>
                <wp:positionH relativeFrom="column">
                  <wp:posOffset>1371600</wp:posOffset>
                </wp:positionH>
                <wp:positionV relativeFrom="line">
                  <wp:posOffset>-2003</wp:posOffset>
                </wp:positionV>
                <wp:extent cx="2971800" cy="952500"/>
                <wp:effectExtent l="0" t="0" r="0" b="12700"/>
                <wp:wrapNone/>
                <wp:docPr id="1073741831" name="officeArt object"/>
                <wp:cNvGraphicFramePr/>
                <a:graphic xmlns:a="http://schemas.openxmlformats.org/drawingml/2006/main">
                  <a:graphicData uri="http://schemas.microsoft.com/office/word/2010/wordprocessingGroup">
                    <wpg:wgp>
                      <wpg:cNvGrpSpPr/>
                      <wpg:grpSpPr>
                        <a:xfrm>
                          <a:off x="0" y="0"/>
                          <a:ext cx="2971800" cy="952500"/>
                          <a:chOff x="0" y="0"/>
                          <a:chExt cx="3781425" cy="952500"/>
                        </a:xfrm>
                      </wpg:grpSpPr>
                      <wps:wsp>
                        <wps:cNvPr id="1073741829" name="Shape 1073741829"/>
                        <wps:cNvSpPr/>
                        <wps:spPr>
                          <a:xfrm>
                            <a:off x="0" y="0"/>
                            <a:ext cx="3781425" cy="952500"/>
                          </a:xfrm>
                          <a:prstGeom prst="rect">
                            <a:avLst/>
                          </a:prstGeom>
                          <a:solidFill>
                            <a:srgbClr val="FFFFFF"/>
                          </a:solidFill>
                          <a:ln w="12700" cap="flat">
                            <a:noFill/>
                            <a:miter lim="400000"/>
                          </a:ln>
                          <a:effectLst/>
                        </wps:spPr>
                        <wps:bodyPr/>
                      </wps:wsp>
                      <wps:wsp>
                        <wps:cNvPr id="1073741830" name="Shape 1073741830"/>
                        <wps:cNvSpPr/>
                        <wps:spPr>
                          <a:xfrm>
                            <a:off x="0" y="0"/>
                            <a:ext cx="3781425" cy="952500"/>
                          </a:xfrm>
                          <a:prstGeom prst="rect">
                            <a:avLst/>
                          </a:prstGeom>
                          <a:noFill/>
                          <a:ln w="12700" cap="flat">
                            <a:noFill/>
                            <a:miter lim="400000"/>
                          </a:ln>
                          <a:effectLst/>
                        </wps:spPr>
                        <wps:txbx>
                          <w:txbxContent>
                            <w:p w14:paraId="334972CD" w14:textId="77777777" w:rsidR="005B585B" w:rsidRDefault="005B585B">
                              <w:pPr>
                                <w:pStyle w:val="Body"/>
                                <w:ind w:firstLine="90"/>
                                <w:jc w:val="center"/>
                                <w:rPr>
                                  <w:b/>
                                  <w:bCs/>
                                  <w:sz w:val="40"/>
                                  <w:szCs w:val="40"/>
                                </w:rPr>
                              </w:pPr>
                              <w:r>
                                <w:rPr>
                                  <w:b/>
                                  <w:bCs/>
                                  <w:sz w:val="40"/>
                                  <w:szCs w:val="40"/>
                                  <w:lang w:val="en-US"/>
                                </w:rPr>
                                <w:t>Dawn Seabrook de Vargas Fellowship</w:t>
                              </w:r>
                            </w:p>
                            <w:p w14:paraId="23C5EBC1" w14:textId="32AE093D" w:rsidR="005B585B" w:rsidRDefault="005B585B">
                              <w:pPr>
                                <w:pStyle w:val="Body"/>
                                <w:ind w:firstLine="90"/>
                                <w:jc w:val="center"/>
                                <w:rPr>
                                  <w:b/>
                                  <w:bCs/>
                                  <w:sz w:val="32"/>
                                  <w:szCs w:val="32"/>
                                </w:rPr>
                              </w:pPr>
                              <w:r>
                                <w:rPr>
                                  <w:b/>
                                  <w:bCs/>
                                  <w:sz w:val="32"/>
                                  <w:szCs w:val="32"/>
                                  <w:lang w:val="de-DE"/>
                                </w:rPr>
                                <w:t>2016 Nomination Form</w:t>
                              </w:r>
                            </w:p>
                          </w:txbxContent>
                        </wps:txbx>
                        <wps:bodyPr wrap="square" lIns="45719" tIns="45719" rIns="45719" bIns="45719" numCol="1" anchor="t">
                          <a:noAutofit/>
                        </wps:bodyPr>
                      </wps:wsp>
                    </wpg:wgp>
                  </a:graphicData>
                </a:graphic>
                <wp14:sizeRelH relativeFrom="margin">
                  <wp14:pctWidth>0</wp14:pctWidth>
                </wp14:sizeRelH>
              </wp:anchor>
            </w:drawing>
          </mc:Choice>
          <mc:Fallback>
            <w:pict>
              <v:group w14:anchorId="0D3108DD" id="_x0000_s1029" style="position:absolute;margin-left:108pt;margin-top:-.15pt;width:234pt;height:75pt;z-index:251660288;mso-wrap-distance-left:0;mso-wrap-distance-right:0;mso-position-vertical-relative:line;mso-width-relative:margin" coordsize="37814,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">
                <v:rect id="Shape 1073741829" o:spid="_x0000_s1030" style="position:absolute;width:37814;height:9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N28gA&#10;AADjAAAADwAAAGRycy9kb3ducmV2LnhtbERPzU4CMRC+m/AOzZBwMdKC6MJKIURjwsGLrA8w2Y7b&#10;1e1005ZleXtrYuJxvv/Z7kfXiYFCbD1rWMwVCOLam5YbDR/V690aREzIBjvPpOFKEfa7yc0WS+Mv&#10;/E7DKTUih3AsUYNNqS+ljLUlh3Hue+LMffrgMOUzNNIEvORw18mlUo/SYcu5wWJPz5bq79PZaSjC&#10;18olpYbr5vhWvTxUdrg9j1rPpuPhCUSiMf2L/9xHk+er4r5YLdbLDfz+lAGQu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pM3byAAAAOMAAAAPAAAAAAAAAAAAAAAAAJgCAABk&#10;cnMvZG93bnJldi54bWxQSwUGAAAAAAQABAD1AAAAjQMAAAAA&#10;" stroked="f" strokeweight="1pt">
                  <v:stroke miterlimit="4"/>
                </v:rect>
                <v:rect id="Shape 1073741830" o:spid="_x0000_s1031" style="position:absolute;width:37814;height:9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sVusoA&#10;AADjAAAADwAAAGRycy9kb3ducmV2LnhtbESPQU/DMAyF70j8h8hI3FjSdbCtWzYhxBASJwY/wGpM&#10;09E4VZNu5d/jAxJH28/vvW+7n0KnzjSkNrKFYmZAEdfRtdxY+Pw43K1ApYzssItMFn4owX53fbXF&#10;ysULv9P5mBslJpwqtOBz7iutU+0pYJrFnlhuX3EImGUcGu0GvIh56PTcmAcdsGVJ8NjTk6f6+zgG&#10;C7p4K7t1GNfzyY/P5cLcnw4vvbW3N9PjBlSmKf+L/75fndQ3y3K5KFalUAiTLEDvf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JLFbrKAAAA4wAAAA8AAAAAAAAAAAAAAAAAmAIA&#10;AGRycy9kb3ducmV2LnhtbFBLBQYAAAAABAAEAPUAAACPAwAAAAA=&#10;" filled="f" stroked="f" strokeweight="1pt">
                  <v:stroke miterlimit="4"/>
                  <v:textbox inset="1.27mm,1.27mm,1.27mm,1.27mm">
                    <w:txbxContent>
                      <w:p w14:paraId="334972CD" w14:textId="77777777" w:rsidR="005B585B" w:rsidRDefault="005B585B">
                        <w:pPr>
                          <w:pStyle w:val="Body"/>
                          <w:ind w:firstLine="90"/>
                          <w:jc w:val="center"/>
                          <w:rPr>
                            <w:b/>
                            <w:bCs/>
                            <w:sz w:val="40"/>
                            <w:szCs w:val="40"/>
                          </w:rPr>
                        </w:pPr>
                        <w:r>
                          <w:rPr>
                            <w:b/>
                            <w:bCs/>
                            <w:sz w:val="40"/>
                            <w:szCs w:val="40"/>
                            <w:lang w:val="en-US"/>
                          </w:rPr>
                          <w:t>Dawn Seabrook de Vargas Fellowship</w:t>
                        </w:r>
                      </w:p>
                      <w:p w14:paraId="23C5EBC1" w14:textId="32AE093D" w:rsidR="005B585B" w:rsidRDefault="005B585B">
                        <w:pPr>
                          <w:pStyle w:val="Body"/>
                          <w:ind w:firstLine="90"/>
                          <w:jc w:val="center"/>
                          <w:rPr>
                            <w:b/>
                            <w:bCs/>
                            <w:sz w:val="32"/>
                            <w:szCs w:val="32"/>
                          </w:rPr>
                        </w:pPr>
                        <w:r>
                          <w:rPr>
                            <w:b/>
                            <w:bCs/>
                            <w:sz w:val="32"/>
                            <w:szCs w:val="32"/>
                            <w:lang w:val="de-DE"/>
                          </w:rPr>
                          <w:t>2016 Nomination Form</w:t>
                        </w:r>
                      </w:p>
                    </w:txbxContent>
                  </v:textbox>
                </v:rect>
                <w10:wrap anchory="line"/>
              </v:group>
            </w:pict>
          </mc:Fallback>
        </mc:AlternateContent>
      </w:r>
      <w:r w:rsidRPr="005B585B">
        <w:rPr>
          <w:b/>
          <w:bCs/>
          <w:noProof/>
          <w:sz w:val="28"/>
          <w:szCs w:val="28"/>
          <w:lang w:eastAsia="en-CA"/>
        </w:rPr>
        <w:drawing>
          <wp:inline distT="0" distB="0" distL="0" distR="0" wp14:anchorId="77F01C51" wp14:editId="25350D89">
            <wp:extent cx="1028700" cy="861568"/>
            <wp:effectExtent l="0" t="0" r="0" b="2540"/>
            <wp:docPr id="6" name="Picture 6" descr="Macintosh HD:Users:wlc333:Dropbox:ATESL 2013-2015:Admin. Info:ATESL logo:Clight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lc333:Dropbox:ATESL 2013-2015:Admin. Info:ATESL logo:ClightLOGO.e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9570" cy="862296"/>
                    </a:xfrm>
                    <a:prstGeom prst="rect">
                      <a:avLst/>
                    </a:prstGeom>
                    <a:noFill/>
                    <a:ln>
                      <a:noFill/>
                    </a:ln>
                  </pic:spPr>
                </pic:pic>
              </a:graphicData>
            </a:graphic>
          </wp:inline>
        </w:drawing>
      </w:r>
    </w:p>
    <w:p w14:paraId="7DADC4A3" w14:textId="77777777" w:rsidR="00F30F71" w:rsidRDefault="00F30F71">
      <w:pPr>
        <w:pStyle w:val="Body"/>
        <w:rPr>
          <w:b/>
          <w:bCs/>
        </w:rPr>
      </w:pPr>
    </w:p>
    <w:p w14:paraId="0E5DA76A" w14:textId="77777777" w:rsidR="00F30F71" w:rsidRDefault="00F30F71">
      <w:pPr>
        <w:pStyle w:val="Body"/>
        <w:rPr>
          <w:b/>
          <w:bCs/>
        </w:rPr>
      </w:pPr>
    </w:p>
    <w:p w14:paraId="39EC4D46" w14:textId="2D5563DA" w:rsidR="00F30F71" w:rsidRDefault="00754E7D">
      <w:pPr>
        <w:pStyle w:val="ListParagraph"/>
      </w:pPr>
      <w:r>
        <w:t xml:space="preserve">Please submit your nomination to the ATESL Board </w:t>
      </w:r>
      <w:r>
        <w:rPr>
          <w:b/>
          <w:bCs/>
        </w:rPr>
        <w:t>by September 1</w:t>
      </w:r>
      <w:r w:rsidR="004F39CC">
        <w:rPr>
          <w:b/>
          <w:bCs/>
        </w:rPr>
        <w:t>5</w:t>
      </w:r>
      <w:bookmarkStart w:id="0" w:name="_GoBack"/>
      <w:bookmarkEnd w:id="0"/>
      <w:r>
        <w:rPr>
          <w:b/>
          <w:bCs/>
        </w:rPr>
        <w:t>, 2016.</w:t>
      </w:r>
      <w:r>
        <w:t xml:space="preserve"> </w:t>
      </w:r>
    </w:p>
    <w:p w14:paraId="395D4003" w14:textId="5CB48544" w:rsidR="00F30F71" w:rsidRDefault="00754E7D">
      <w:pPr>
        <w:pStyle w:val="ListParagraph"/>
      </w:pPr>
      <w:r>
        <w:t xml:space="preserve">Please submit electronically to the ATESL administrative office at </w:t>
      </w:r>
      <w:r>
        <w:rPr>
          <w:rStyle w:val="Hyperlink0"/>
        </w:rPr>
        <w:t>atesl.admin@</w:t>
      </w:r>
      <w:r w:rsidR="005B585B">
        <w:rPr>
          <w:rStyle w:val="Hyperlink0"/>
        </w:rPr>
        <w:t>atesl</w:t>
      </w:r>
      <w:r>
        <w:rPr>
          <w:rStyle w:val="Hyperlink0"/>
        </w:rPr>
        <w:t>.ca</w:t>
      </w:r>
    </w:p>
    <w:p w14:paraId="496D74CD" w14:textId="77777777" w:rsidR="00F30F71" w:rsidRDefault="00F30F71">
      <w:pPr>
        <w:pStyle w:val="Body"/>
        <w:rPr>
          <w:b/>
          <w:bCs/>
        </w:rPr>
      </w:pPr>
    </w:p>
    <w:p w14:paraId="0726C1C8" w14:textId="77777777" w:rsidR="00F30F71" w:rsidRDefault="00F30F71">
      <w:pPr>
        <w:pStyle w:val="Body"/>
        <w:rPr>
          <w:b/>
          <w:bCs/>
        </w:rPr>
      </w:pPr>
    </w:p>
    <w:p w14:paraId="74E4B8F2" w14:textId="6B7BCC9B" w:rsidR="00F30F71" w:rsidRDefault="005B585B">
      <w:pPr>
        <w:pStyle w:val="Body"/>
        <w:rPr>
          <w:b/>
          <w:bCs/>
        </w:rPr>
      </w:pPr>
      <w:r>
        <w:rPr>
          <w:b/>
          <w:bCs/>
          <w:lang w:val="en-US"/>
        </w:rPr>
        <w:t xml:space="preserve">ATESL </w:t>
      </w:r>
      <w:r w:rsidR="00754E7D">
        <w:rPr>
          <w:b/>
          <w:bCs/>
          <w:lang w:val="en-US"/>
        </w:rPr>
        <w:t>Local</w:t>
      </w:r>
      <w:r>
        <w:rPr>
          <w:b/>
          <w:bCs/>
          <w:lang w:val="en-US"/>
        </w:rPr>
        <w:t xml:space="preserve"> (if applicable)</w:t>
      </w:r>
      <w:r w:rsidR="00754E7D">
        <w:rPr>
          <w:b/>
          <w:bCs/>
          <w:lang w:val="en-US"/>
        </w:rPr>
        <w:t>:</w:t>
      </w:r>
    </w:p>
    <w:p w14:paraId="05980AF6" w14:textId="77777777" w:rsidR="00F30F71" w:rsidRDefault="00F30F71">
      <w:pPr>
        <w:pStyle w:val="Body"/>
        <w:rPr>
          <w:b/>
          <w:bCs/>
        </w:rPr>
      </w:pPr>
    </w:p>
    <w:p w14:paraId="34E93A56" w14:textId="77777777" w:rsidR="00F30F71" w:rsidRDefault="00754E7D">
      <w:pPr>
        <w:pStyle w:val="Body"/>
        <w:rPr>
          <w:b/>
          <w:bCs/>
        </w:rPr>
      </w:pPr>
      <w:r>
        <w:rPr>
          <w:b/>
          <w:bCs/>
          <w:lang w:val="en-US"/>
        </w:rPr>
        <w:t>Name of Nominee:</w:t>
      </w:r>
    </w:p>
    <w:p w14:paraId="726FCD35" w14:textId="77777777" w:rsidR="00F30F71" w:rsidRDefault="00F30F71">
      <w:pPr>
        <w:pStyle w:val="Body"/>
        <w:rPr>
          <w:b/>
          <w:bCs/>
        </w:rPr>
      </w:pPr>
    </w:p>
    <w:p w14:paraId="46204D89" w14:textId="77777777" w:rsidR="00F30F71" w:rsidRDefault="00754E7D">
      <w:pPr>
        <w:pStyle w:val="Body"/>
        <w:rPr>
          <w:b/>
          <w:bCs/>
        </w:rPr>
      </w:pPr>
      <w:r>
        <w:rPr>
          <w:b/>
          <w:bCs/>
          <w:lang w:val="en-US"/>
        </w:rPr>
        <w:t>Support for nomination keeping in mind the guidelines identified above:</w:t>
      </w:r>
    </w:p>
    <w:p w14:paraId="604B4E2B" w14:textId="77777777" w:rsidR="00F30F71" w:rsidRDefault="00F30F71">
      <w:pPr>
        <w:pStyle w:val="Body"/>
        <w:rPr>
          <w:b/>
          <w:bCs/>
        </w:rPr>
      </w:pPr>
    </w:p>
    <w:p w14:paraId="4402B9D0" w14:textId="77777777" w:rsidR="00F30F71" w:rsidRDefault="00754E7D">
      <w:pPr>
        <w:pStyle w:val="Body"/>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9F3382" w14:textId="77777777" w:rsidR="00F30F71" w:rsidRDefault="00F30F71">
      <w:pPr>
        <w:pStyle w:val="Body"/>
      </w:pPr>
    </w:p>
    <w:sectPr w:rsidR="00F30F71">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CA4A4" w14:textId="77777777" w:rsidR="00EB2C91" w:rsidRDefault="00EB2C91">
      <w:r>
        <w:separator/>
      </w:r>
    </w:p>
  </w:endnote>
  <w:endnote w:type="continuationSeparator" w:id="0">
    <w:p w14:paraId="73AB6644" w14:textId="77777777" w:rsidR="00EB2C91" w:rsidRDefault="00EB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DEEAE" w14:textId="739EA425" w:rsidR="005B585B" w:rsidRDefault="005B585B">
    <w:pPr>
      <w:pStyle w:val="Footer"/>
      <w:tabs>
        <w:tab w:val="clear" w:pos="9360"/>
        <w:tab w:val="right" w:pos="9340"/>
      </w:tabs>
    </w:pPr>
    <w:r>
      <w:t xml:space="preserve">2016 </w:t>
    </w:r>
    <w:r>
      <w:rPr>
        <w:sz w:val="20"/>
        <w:szCs w:val="20"/>
      </w:rPr>
      <w:t>Dawn Seabrook de Vargas Award</w:t>
    </w:r>
    <w:r>
      <w:rPr>
        <w:sz w:val="20"/>
        <w:szCs w:val="20"/>
      </w:rPr>
      <w:tab/>
    </w:r>
    <w:r>
      <w:rPr>
        <w:sz w:val="20"/>
        <w:szCs w:val="20"/>
      </w:rPr>
      <w:tab/>
      <w:t xml:space="preserve"> </w:t>
    </w:r>
    <w:r>
      <w:fldChar w:fldCharType="begin"/>
    </w:r>
    <w:r>
      <w:instrText xml:space="preserve"> PAGE </w:instrText>
    </w:r>
    <w:r>
      <w:fldChar w:fldCharType="separate"/>
    </w:r>
    <w:r w:rsidR="004F39CC">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B5EE1" w14:textId="77777777" w:rsidR="00EB2C91" w:rsidRDefault="00EB2C91">
      <w:r>
        <w:separator/>
      </w:r>
    </w:p>
  </w:footnote>
  <w:footnote w:type="continuationSeparator" w:id="0">
    <w:p w14:paraId="67441B32" w14:textId="77777777" w:rsidR="00EB2C91" w:rsidRDefault="00EB2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F71"/>
    <w:rsid w:val="001A058D"/>
    <w:rsid w:val="004F39CC"/>
    <w:rsid w:val="004F5D6D"/>
    <w:rsid w:val="005B585B"/>
    <w:rsid w:val="00754E7D"/>
    <w:rsid w:val="008E3266"/>
    <w:rsid w:val="00B1287E"/>
    <w:rsid w:val="00B14561"/>
    <w:rsid w:val="00B60804"/>
    <w:rsid w:val="00BF211B"/>
    <w:rsid w:val="00C1123C"/>
    <w:rsid w:val="00D65870"/>
    <w:rsid w:val="00EB2C91"/>
    <w:rsid w:val="00F30F7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6D2E1"/>
  <w15:docId w15:val="{B497E504-D62C-4089-9D1E-8D2BFD56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lang w:val="en-US"/>
    </w:rPr>
  </w:style>
  <w:style w:type="paragraph" w:customStyle="1" w:styleId="Body">
    <w:name w:val="Body"/>
    <w:rPr>
      <w:rFonts w:ascii="Calibri" w:eastAsia="Calibri" w:hAnsi="Calibri" w:cs="Calibri"/>
      <w:color w:val="000000"/>
      <w:sz w:val="22"/>
      <w:szCs w:val="22"/>
      <w:u w:color="000000"/>
    </w:rPr>
  </w:style>
  <w:style w:type="paragraph" w:styleId="PlainText">
    <w:name w:val="Plain Text"/>
    <w:rPr>
      <w:rFonts w:ascii="Century Gothic" w:hAnsi="Century Gothic" w:cs="Arial Unicode MS"/>
      <w:color w:val="000000"/>
      <w:u w:color="000000"/>
      <w:lang w:val="en-US"/>
    </w:rPr>
  </w:style>
  <w:style w:type="paragraph" w:styleId="ListParagraph">
    <w:name w:val="List Paragraph"/>
    <w:pPr>
      <w:ind w:left="720"/>
    </w:pPr>
    <w:rPr>
      <w:rFonts w:ascii="Calibri" w:eastAsia="Calibri" w:hAnsi="Calibri" w:cs="Calibri"/>
      <w:color w:val="000000"/>
      <w:sz w:val="22"/>
      <w:szCs w:val="22"/>
      <w:u w:color="000000"/>
      <w:lang w:val="en-US"/>
    </w:rPr>
  </w:style>
  <w:style w:type="character" w:customStyle="1" w:styleId="Hyperlink0">
    <w:name w:val="Hyperlink.0"/>
    <w:basedOn w:val="Hyperlink"/>
    <w:rPr>
      <w:color w:val="0000FF"/>
      <w:u w:val="single" w:color="0000FF"/>
    </w:rPr>
  </w:style>
  <w:style w:type="paragraph" w:styleId="BalloonText">
    <w:name w:val="Balloon Text"/>
    <w:basedOn w:val="Normal"/>
    <w:link w:val="BalloonTextChar"/>
    <w:uiPriority w:val="99"/>
    <w:semiHidden/>
    <w:unhideWhenUsed/>
    <w:rsid w:val="00754E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4E7D"/>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754E7D"/>
    <w:rPr>
      <w:sz w:val="18"/>
      <w:szCs w:val="18"/>
    </w:rPr>
  </w:style>
  <w:style w:type="paragraph" w:styleId="CommentText">
    <w:name w:val="annotation text"/>
    <w:basedOn w:val="Normal"/>
    <w:link w:val="CommentTextChar"/>
    <w:uiPriority w:val="99"/>
    <w:semiHidden/>
    <w:unhideWhenUsed/>
    <w:rsid w:val="00754E7D"/>
  </w:style>
  <w:style w:type="character" w:customStyle="1" w:styleId="CommentTextChar">
    <w:name w:val="Comment Text Char"/>
    <w:basedOn w:val="DefaultParagraphFont"/>
    <w:link w:val="CommentText"/>
    <w:uiPriority w:val="99"/>
    <w:semiHidden/>
    <w:rsid w:val="00754E7D"/>
    <w:rPr>
      <w:sz w:val="24"/>
      <w:szCs w:val="24"/>
      <w:lang w:val="en-US"/>
    </w:rPr>
  </w:style>
  <w:style w:type="paragraph" w:styleId="CommentSubject">
    <w:name w:val="annotation subject"/>
    <w:basedOn w:val="CommentText"/>
    <w:next w:val="CommentText"/>
    <w:link w:val="CommentSubjectChar"/>
    <w:uiPriority w:val="99"/>
    <w:semiHidden/>
    <w:unhideWhenUsed/>
    <w:rsid w:val="00754E7D"/>
    <w:rPr>
      <w:b/>
      <w:bCs/>
      <w:sz w:val="20"/>
      <w:szCs w:val="20"/>
    </w:rPr>
  </w:style>
  <w:style w:type="character" w:customStyle="1" w:styleId="CommentSubjectChar">
    <w:name w:val="Comment Subject Char"/>
    <w:basedOn w:val="CommentTextChar"/>
    <w:link w:val="CommentSubject"/>
    <w:uiPriority w:val="99"/>
    <w:semiHidden/>
    <w:rsid w:val="00754E7D"/>
    <w:rPr>
      <w:b/>
      <w:bCs/>
      <w:sz w:val="24"/>
      <w:szCs w:val="24"/>
      <w:lang w:val="en-US"/>
    </w:rPr>
  </w:style>
  <w:style w:type="paragraph" w:styleId="Header">
    <w:name w:val="header"/>
    <w:basedOn w:val="Normal"/>
    <w:link w:val="HeaderChar"/>
    <w:uiPriority w:val="99"/>
    <w:unhideWhenUsed/>
    <w:rsid w:val="005B585B"/>
    <w:pPr>
      <w:tabs>
        <w:tab w:val="center" w:pos="4320"/>
        <w:tab w:val="right" w:pos="8640"/>
      </w:tabs>
    </w:pPr>
  </w:style>
  <w:style w:type="character" w:customStyle="1" w:styleId="HeaderChar">
    <w:name w:val="Header Char"/>
    <w:basedOn w:val="DefaultParagraphFont"/>
    <w:link w:val="Header"/>
    <w:uiPriority w:val="99"/>
    <w:rsid w:val="005B585B"/>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Messaros</dc:creator>
  <cp:lastModifiedBy>Irene Wood</cp:lastModifiedBy>
  <cp:revision>4</cp:revision>
  <dcterms:created xsi:type="dcterms:W3CDTF">2016-07-06T15:56:00Z</dcterms:created>
  <dcterms:modified xsi:type="dcterms:W3CDTF">2016-07-06T16:58:00Z</dcterms:modified>
</cp:coreProperties>
</file>